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BF68A2" w14:textId="5717EA58" w:rsidR="004F2258" w:rsidRPr="002F37EB" w:rsidRDefault="004F2258" w:rsidP="00285FE8">
      <w:pPr>
        <w:tabs>
          <w:tab w:val="left" w:pos="720"/>
        </w:tabs>
        <w:spacing w:before="0" w:after="0" w:line="240" w:lineRule="auto"/>
        <w:jc w:val="center"/>
        <w:rPr>
          <w:rFonts w:ascii="Tahoma" w:hAnsi="Tahoma" w:cs="Tahoma"/>
          <w:b/>
          <w:caps/>
        </w:rPr>
      </w:pPr>
      <w:r w:rsidRPr="002F37EB">
        <w:rPr>
          <w:rFonts w:ascii="Tahoma" w:hAnsi="Tahoma" w:cs="Tahoma"/>
          <w:b/>
          <w:caps/>
        </w:rPr>
        <w:t>лот</w:t>
      </w:r>
      <w:r w:rsidR="001A0818" w:rsidRPr="002F37EB">
        <w:rPr>
          <w:rFonts w:ascii="Tahoma" w:hAnsi="Tahoma" w:cs="Tahoma"/>
          <w:b/>
          <w:caps/>
        </w:rPr>
        <w:t xml:space="preserve"> №</w:t>
      </w:r>
      <w:r w:rsidR="00764FB9" w:rsidRPr="002F37EB">
        <w:rPr>
          <w:rFonts w:ascii="Tahoma" w:hAnsi="Tahoma" w:cs="Tahoma"/>
          <w:b/>
          <w:caps/>
        </w:rPr>
        <w:t xml:space="preserve"> 90</w:t>
      </w:r>
      <w:r w:rsidR="001A0818" w:rsidRPr="002F37EB">
        <w:rPr>
          <w:rFonts w:ascii="Tahoma" w:hAnsi="Tahoma" w:cs="Tahoma"/>
          <w:b/>
          <w:caps/>
        </w:rPr>
        <w:t>/</w:t>
      </w:r>
      <w:r w:rsidR="00E873BD" w:rsidRPr="002F37EB">
        <w:rPr>
          <w:rFonts w:ascii="Tahoma" w:hAnsi="Tahoma" w:cs="Tahoma"/>
          <w:b/>
          <w:caps/>
        </w:rPr>
        <w:t>25</w:t>
      </w:r>
    </w:p>
    <w:p w14:paraId="271DB43E" w14:textId="77777777" w:rsidR="004F2258" w:rsidRPr="002F37EB" w:rsidRDefault="004F2258" w:rsidP="00285FE8">
      <w:pPr>
        <w:spacing w:before="0" w:after="0" w:line="240" w:lineRule="auto"/>
        <w:rPr>
          <w:rFonts w:ascii="Tahoma" w:hAnsi="Tahoma" w:cs="Tahoma"/>
          <w:b/>
        </w:rPr>
      </w:pPr>
    </w:p>
    <w:p w14:paraId="39987A81" w14:textId="3B3B25CE" w:rsidR="004F2258" w:rsidRPr="002F37EB" w:rsidRDefault="00C972E1" w:rsidP="001419DD">
      <w:pPr>
        <w:pStyle w:val="21"/>
        <w:spacing w:before="0" w:after="0" w:line="240" w:lineRule="auto"/>
        <w:rPr>
          <w:rFonts w:ascii="Tahoma" w:hAnsi="Tahoma" w:cs="Tahoma"/>
          <w:bCs/>
        </w:rPr>
      </w:pPr>
      <w:r w:rsidRPr="002F37EB">
        <w:rPr>
          <w:rFonts w:ascii="Tahoma" w:hAnsi="Tahoma" w:cs="Tahoma"/>
        </w:rPr>
        <w:t xml:space="preserve">Запрос </w:t>
      </w:r>
      <w:r w:rsidR="002B0720" w:rsidRPr="002F37EB">
        <w:rPr>
          <w:rFonts w:ascii="Tahoma" w:hAnsi="Tahoma" w:cs="Tahoma"/>
        </w:rPr>
        <w:t>предложений</w:t>
      </w:r>
      <w:r w:rsidR="001A0818" w:rsidRPr="002F37EB">
        <w:rPr>
          <w:rFonts w:ascii="Tahoma" w:hAnsi="Tahoma" w:cs="Tahoma"/>
        </w:rPr>
        <w:t xml:space="preserve"> на право заключения договора </w:t>
      </w:r>
      <w:r w:rsidR="005B5E01" w:rsidRPr="002F37EB">
        <w:rPr>
          <w:rFonts w:ascii="Tahoma" w:hAnsi="Tahoma" w:cs="Tahoma"/>
        </w:rPr>
        <w:t xml:space="preserve">на </w:t>
      </w:r>
      <w:r w:rsidR="00132FE9" w:rsidRPr="002F37EB">
        <w:rPr>
          <w:rFonts w:ascii="Tahoma" w:hAnsi="Tahoma" w:cs="Tahoma"/>
        </w:rPr>
        <w:t>выполнение</w:t>
      </w:r>
      <w:r w:rsidR="005B5E01" w:rsidRPr="002F37EB">
        <w:rPr>
          <w:rFonts w:ascii="Tahoma" w:hAnsi="Tahoma" w:cs="Tahoma"/>
        </w:rPr>
        <w:t xml:space="preserve"> </w:t>
      </w:r>
      <w:r w:rsidR="000555C4" w:rsidRPr="002F37EB">
        <w:rPr>
          <w:rFonts w:ascii="Tahoma" w:hAnsi="Tahoma" w:cs="Tahoma"/>
        </w:rPr>
        <w:t>работ по созданию и вводу в эксплуатацию</w:t>
      </w:r>
      <w:r w:rsidR="000555C4" w:rsidRPr="002F37EB">
        <w:rPr>
          <w:rFonts w:ascii="Tahoma" w:hAnsi="Tahoma" w:cs="Tahoma"/>
          <w:bCs/>
        </w:rPr>
        <w:t xml:space="preserve"> системы автоматизированного контроля выбросов загрязняющих веществ</w:t>
      </w:r>
      <w:r w:rsidR="005B5E01" w:rsidRPr="002F37EB">
        <w:rPr>
          <w:rFonts w:ascii="Tahoma" w:hAnsi="Tahoma" w:cs="Tahoma"/>
        </w:rPr>
        <w:t xml:space="preserve">, в рамках проекта </w:t>
      </w:r>
      <w:r w:rsidR="002B0720" w:rsidRPr="002F37EB">
        <w:rPr>
          <w:rFonts w:ascii="Tahoma" w:hAnsi="Tahoma" w:cs="Tahoma"/>
        </w:rPr>
        <w:t>«Оснащение дымовых труб АО «НТЭК» системой автоматизированного контроля в</w:t>
      </w:r>
      <w:r w:rsidR="00F81196" w:rsidRPr="002F37EB">
        <w:rPr>
          <w:rFonts w:ascii="Tahoma" w:hAnsi="Tahoma" w:cs="Tahoma"/>
        </w:rPr>
        <w:t>ыбросов загрязняющих веществ» (</w:t>
      </w:r>
      <w:r w:rsidR="002B0720" w:rsidRPr="002F37EB">
        <w:rPr>
          <w:rFonts w:ascii="Tahoma" w:hAnsi="Tahoma" w:cs="Tahoma"/>
        </w:rPr>
        <w:t>УПЭ-ВЗВ)</w:t>
      </w:r>
    </w:p>
    <w:p w14:paraId="29A07863" w14:textId="77777777" w:rsidR="009D52D4" w:rsidRPr="002F37EB" w:rsidRDefault="009D52D4" w:rsidP="009D52D4">
      <w:pPr>
        <w:pStyle w:val="21"/>
        <w:spacing w:before="0" w:after="0" w:line="240" w:lineRule="auto"/>
        <w:ind w:firstLine="708"/>
        <w:rPr>
          <w:rFonts w:ascii="Tahoma" w:hAnsi="Tahoma" w:cs="Tahoma"/>
          <w:bCs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95"/>
        <w:gridCol w:w="2409"/>
        <w:gridCol w:w="2552"/>
      </w:tblGrid>
      <w:tr w:rsidR="00E873BD" w:rsidRPr="002F37EB" w14:paraId="149688AF" w14:textId="77777777" w:rsidTr="00FD14DB">
        <w:trPr>
          <w:cantSplit/>
          <w:trHeight w:val="1255"/>
        </w:trPr>
        <w:tc>
          <w:tcPr>
            <w:tcW w:w="4395" w:type="dxa"/>
            <w:tcBorders>
              <w:bottom w:val="single" w:sz="4" w:space="0" w:color="auto"/>
            </w:tcBorders>
            <w:vAlign w:val="center"/>
          </w:tcPr>
          <w:p w14:paraId="2121989C" w14:textId="77777777" w:rsidR="00E873BD" w:rsidRPr="002F37EB" w:rsidRDefault="00E873BD" w:rsidP="00285FE8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2F37EB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Наименование лота,  вид товаров/работ/услуг</w:t>
            </w:r>
          </w:p>
        </w:tc>
        <w:tc>
          <w:tcPr>
            <w:tcW w:w="2409" w:type="dxa"/>
            <w:tcBorders>
              <w:bottom w:val="single" w:sz="4" w:space="0" w:color="auto"/>
            </w:tcBorders>
            <w:vAlign w:val="center"/>
          </w:tcPr>
          <w:p w14:paraId="20E86BB2" w14:textId="2C863E04" w:rsidR="00E873BD" w:rsidRPr="002F37EB" w:rsidRDefault="004B3374" w:rsidP="00285FE8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4B3374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Начальная (максимальная) цена договора (цена лота), руб. без учета НДС</w:t>
            </w:r>
            <w:bookmarkStart w:id="0" w:name="_GoBack"/>
            <w:bookmarkEnd w:id="0"/>
          </w:p>
        </w:tc>
        <w:tc>
          <w:tcPr>
            <w:tcW w:w="2552" w:type="dxa"/>
            <w:tcBorders>
              <w:bottom w:val="single" w:sz="4" w:space="0" w:color="auto"/>
            </w:tcBorders>
            <w:vAlign w:val="center"/>
          </w:tcPr>
          <w:p w14:paraId="0F784909" w14:textId="77777777" w:rsidR="00E873BD" w:rsidRPr="002F37EB" w:rsidRDefault="00E873BD" w:rsidP="00285FE8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2F37EB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Состав товаров/работ/услуг</w:t>
            </w:r>
          </w:p>
        </w:tc>
      </w:tr>
      <w:tr w:rsidR="00E873BD" w:rsidRPr="002F37EB" w14:paraId="2A259F82" w14:textId="77777777" w:rsidTr="00FD14DB">
        <w:tc>
          <w:tcPr>
            <w:tcW w:w="4395" w:type="dxa"/>
          </w:tcPr>
          <w:p w14:paraId="09B985C1" w14:textId="77777777" w:rsidR="00E873BD" w:rsidRPr="002F37EB" w:rsidRDefault="00E873BD" w:rsidP="000555C4">
            <w:pPr>
              <w:spacing w:before="0" w:after="0" w:line="240" w:lineRule="auto"/>
              <w:jc w:val="left"/>
              <w:rPr>
                <w:rFonts w:ascii="Tahoma" w:hAnsi="Tahoma" w:cs="Tahoma"/>
              </w:rPr>
            </w:pPr>
            <w:r w:rsidRPr="002F37EB">
              <w:rPr>
                <w:rFonts w:ascii="Tahoma" w:hAnsi="Tahoma" w:cs="Tahoma"/>
              </w:rPr>
              <w:t>Создание и ввод в эксплуатацию системы автоматизированного контроля выбросов загрязняющих веществ,</w:t>
            </w:r>
          </w:p>
          <w:p w14:paraId="599F44EB" w14:textId="05110D55" w:rsidR="00E873BD" w:rsidRPr="002F37EB" w:rsidRDefault="00E873BD" w:rsidP="000555C4">
            <w:pPr>
              <w:spacing w:before="0" w:after="0" w:line="240" w:lineRule="auto"/>
              <w:jc w:val="left"/>
              <w:rPr>
                <w:rFonts w:ascii="Tahoma" w:hAnsi="Tahoma" w:cs="Tahoma"/>
              </w:rPr>
            </w:pPr>
            <w:r w:rsidRPr="002F37EB">
              <w:rPr>
                <w:rFonts w:ascii="Tahoma" w:hAnsi="Tahoma" w:cs="Tahoma"/>
              </w:rPr>
              <w:t>(выполнение строительно-монтажные и пусконаладочных работ (включая МТР Подрядчика), осуществления поставки Оборудования поставки Подрядчика, предоставления права на использование программ Системы) на оснащение дымовых труб АО «НТЭК» системой автоматизированного контроля выбросов загрязняющих веществ.</w:t>
            </w:r>
          </w:p>
          <w:p w14:paraId="4E7F4CB6" w14:textId="77777777" w:rsidR="00E873BD" w:rsidRPr="002F37EB" w:rsidRDefault="00E873BD" w:rsidP="006C1FF5">
            <w:pPr>
              <w:spacing w:before="0" w:after="0" w:line="240" w:lineRule="auto"/>
              <w:jc w:val="left"/>
              <w:rPr>
                <w:rFonts w:ascii="Tahoma" w:hAnsi="Tahoma" w:cs="Tahoma"/>
              </w:rPr>
            </w:pPr>
          </w:p>
          <w:p w14:paraId="645663CB" w14:textId="6D05151E" w:rsidR="00E873BD" w:rsidRPr="002F37EB" w:rsidRDefault="00E873BD" w:rsidP="006C1FF5">
            <w:pPr>
              <w:spacing w:before="0" w:after="0" w:line="240" w:lineRule="auto"/>
              <w:jc w:val="left"/>
              <w:rPr>
                <w:rFonts w:ascii="Tahoma" w:hAnsi="Tahoma" w:cs="Tahoma"/>
                <w:bCs/>
                <w:highlight w:val="yellow"/>
              </w:rPr>
            </w:pPr>
          </w:p>
        </w:tc>
        <w:tc>
          <w:tcPr>
            <w:tcW w:w="2409" w:type="dxa"/>
          </w:tcPr>
          <w:p w14:paraId="613F58FC" w14:textId="6078964D" w:rsidR="00E873BD" w:rsidRPr="002F37EB" w:rsidRDefault="00E873BD" w:rsidP="00C373C7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eastAsia="Times New Roman" w:hAnsi="Tahoma" w:cs="Tahoma"/>
                <w:bCs/>
                <w:sz w:val="20"/>
                <w:szCs w:val="20"/>
              </w:rPr>
            </w:pPr>
            <w:r w:rsidRPr="002F37EB">
              <w:rPr>
                <w:rFonts w:ascii="Tahoma" w:hAnsi="Tahoma" w:cs="Tahoma"/>
                <w:sz w:val="20"/>
                <w:szCs w:val="20"/>
              </w:rPr>
              <w:t>797 040 610,00</w:t>
            </w:r>
          </w:p>
        </w:tc>
        <w:tc>
          <w:tcPr>
            <w:tcW w:w="2552" w:type="dxa"/>
          </w:tcPr>
          <w:p w14:paraId="57567078" w14:textId="3D48E391" w:rsidR="00E873BD" w:rsidRPr="002F37EB" w:rsidRDefault="00E873BD" w:rsidP="00A65759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jc w:val="left"/>
              <w:textAlignment w:val="auto"/>
              <w:rPr>
                <w:rFonts w:ascii="Tahoma" w:eastAsia="Times New Roman" w:hAnsi="Tahoma" w:cs="Tahoma"/>
                <w:bCs/>
                <w:sz w:val="20"/>
                <w:szCs w:val="20"/>
              </w:rPr>
            </w:pPr>
            <w:r w:rsidRPr="002F37EB">
              <w:rPr>
                <w:rFonts w:ascii="Tahoma" w:eastAsia="Times New Roman" w:hAnsi="Tahoma" w:cs="Tahoma"/>
                <w:bCs/>
                <w:sz w:val="20"/>
                <w:szCs w:val="20"/>
              </w:rPr>
              <w:t>Выполнение строительно-монтажных (включая МТР Подрядчика) и пусконаладочных работ</w:t>
            </w:r>
          </w:p>
        </w:tc>
      </w:tr>
    </w:tbl>
    <w:p w14:paraId="006517FF" w14:textId="77777777" w:rsidR="00F06DBA" w:rsidRDefault="00F06DBA" w:rsidP="00285FE8">
      <w:pPr>
        <w:spacing w:before="0" w:after="0" w:line="240" w:lineRule="auto"/>
      </w:pPr>
    </w:p>
    <w:sectPr w:rsidR="00F06D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7B4D1F"/>
    <w:multiLevelType w:val="hybridMultilevel"/>
    <w:tmpl w:val="E0C47E46"/>
    <w:lvl w:ilvl="0" w:tplc="2A5C95A8">
      <w:start w:val="1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1" w15:restartNumberingAfterBreak="0">
    <w:nsid w:val="346D7DD3"/>
    <w:multiLevelType w:val="multilevel"/>
    <w:tmpl w:val="9B14EF68"/>
    <w:lvl w:ilvl="0">
      <w:start w:val="1"/>
      <w:numFmt w:val="decimal"/>
      <w:pStyle w:val="111"/>
      <w:lvlText w:val="%1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1">
      <w:start w:val="1"/>
      <w:numFmt w:val="decimal"/>
      <w:pStyle w:val="a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  <w:i w:val="0"/>
      </w:rPr>
    </w:lvl>
    <w:lvl w:ilvl="2">
      <w:start w:val="1"/>
      <w:numFmt w:val="decimal"/>
      <w:pStyle w:val="a0"/>
      <w:lvlText w:val="%1.%2.%3."/>
      <w:lvlJc w:val="left"/>
      <w:pPr>
        <w:tabs>
          <w:tab w:val="num" w:pos="720"/>
        </w:tabs>
        <w:ind w:left="504" w:hanging="504"/>
      </w:pPr>
      <w:rPr>
        <w:rFonts w:hint="default"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" w15:restartNumberingAfterBreak="0">
    <w:nsid w:val="36546A3E"/>
    <w:multiLevelType w:val="hybridMultilevel"/>
    <w:tmpl w:val="2D5818F8"/>
    <w:lvl w:ilvl="0" w:tplc="041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3" w15:restartNumberingAfterBreak="0">
    <w:nsid w:val="4EA66D25"/>
    <w:multiLevelType w:val="hybridMultilevel"/>
    <w:tmpl w:val="EDFA42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555FB8"/>
    <w:multiLevelType w:val="hybridMultilevel"/>
    <w:tmpl w:val="EFD2033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A60517A"/>
    <w:multiLevelType w:val="hybridMultilevel"/>
    <w:tmpl w:val="D6122A2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AED7185"/>
    <w:multiLevelType w:val="hybridMultilevel"/>
    <w:tmpl w:val="1A7A22DA"/>
    <w:lvl w:ilvl="0" w:tplc="A35ED11E">
      <w:start w:val="1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7" w15:restartNumberingAfterBreak="0">
    <w:nsid w:val="619E35B2"/>
    <w:multiLevelType w:val="hybridMultilevel"/>
    <w:tmpl w:val="8DDCBEC6"/>
    <w:lvl w:ilvl="0" w:tplc="666CD464">
      <w:start w:val="1"/>
      <w:numFmt w:val="decimal"/>
      <w:lvlText w:val="%1)"/>
      <w:lvlJc w:val="left"/>
      <w:pPr>
        <w:ind w:left="360" w:hanging="360"/>
      </w:pPr>
      <w:rPr>
        <w:rFonts w:ascii="Tahoma" w:hAnsi="Tahoma" w:cs="Tahoma"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735E1E92"/>
    <w:multiLevelType w:val="multilevel"/>
    <w:tmpl w:val="C2468C0C"/>
    <w:lvl w:ilvl="0">
      <w:start w:val="1"/>
      <w:numFmt w:val="decimal"/>
      <w:pStyle w:val="1"/>
      <w:lvlText w:val="%1."/>
      <w:lvlJc w:val="left"/>
      <w:pPr>
        <w:tabs>
          <w:tab w:val="num" w:pos="705"/>
        </w:tabs>
        <w:ind w:left="705" w:hanging="705"/>
      </w:pPr>
      <w:rPr>
        <w:rFonts w:hint="default"/>
        <w:i w:val="0"/>
      </w:rPr>
    </w:lvl>
    <w:lvl w:ilvl="1">
      <w:start w:val="1"/>
      <w:numFmt w:val="decimal"/>
      <w:pStyle w:val="2"/>
      <w:lvlText w:val="%1.%2.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58"/>
        </w:tabs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70"/>
        </w:tabs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56"/>
        </w:tabs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82"/>
        </w:tabs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568"/>
        </w:tabs>
        <w:ind w:left="5568" w:hanging="2160"/>
      </w:pPr>
      <w:rPr>
        <w:rFonts w:hint="default"/>
      </w:rPr>
    </w:lvl>
  </w:abstractNum>
  <w:num w:numId="1">
    <w:abstractNumId w:val="5"/>
  </w:num>
  <w:num w:numId="2">
    <w:abstractNumId w:val="8"/>
  </w:num>
  <w:num w:numId="3">
    <w:abstractNumId w:val="4"/>
  </w:num>
  <w:num w:numId="4">
    <w:abstractNumId w:val="2"/>
  </w:num>
  <w:num w:numId="5">
    <w:abstractNumId w:val="7"/>
  </w:num>
  <w:num w:numId="6">
    <w:abstractNumId w:val="1"/>
  </w:num>
  <w:num w:numId="7">
    <w:abstractNumId w:val="0"/>
  </w:num>
  <w:num w:numId="8">
    <w:abstractNumId w:val="6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3AE8"/>
    <w:rsid w:val="00041370"/>
    <w:rsid w:val="000555C4"/>
    <w:rsid w:val="000A11E1"/>
    <w:rsid w:val="000C1A91"/>
    <w:rsid w:val="00101874"/>
    <w:rsid w:val="00105E9A"/>
    <w:rsid w:val="00126506"/>
    <w:rsid w:val="00132FE9"/>
    <w:rsid w:val="001419DD"/>
    <w:rsid w:val="00176742"/>
    <w:rsid w:val="001874C2"/>
    <w:rsid w:val="001A0818"/>
    <w:rsid w:val="001C4367"/>
    <w:rsid w:val="00236751"/>
    <w:rsid w:val="00244B7B"/>
    <w:rsid w:val="00285FE8"/>
    <w:rsid w:val="002B0720"/>
    <w:rsid w:val="002F37EB"/>
    <w:rsid w:val="00300F43"/>
    <w:rsid w:val="00331B49"/>
    <w:rsid w:val="003616C1"/>
    <w:rsid w:val="00373588"/>
    <w:rsid w:val="00393866"/>
    <w:rsid w:val="003A4880"/>
    <w:rsid w:val="003C268F"/>
    <w:rsid w:val="003C5CF8"/>
    <w:rsid w:val="003C65CA"/>
    <w:rsid w:val="0041277E"/>
    <w:rsid w:val="00420A19"/>
    <w:rsid w:val="00456ADF"/>
    <w:rsid w:val="004A6C21"/>
    <w:rsid w:val="004B3374"/>
    <w:rsid w:val="004F2258"/>
    <w:rsid w:val="005876FD"/>
    <w:rsid w:val="005936D4"/>
    <w:rsid w:val="005B5E01"/>
    <w:rsid w:val="00600BD6"/>
    <w:rsid w:val="006528AD"/>
    <w:rsid w:val="0068032A"/>
    <w:rsid w:val="00690822"/>
    <w:rsid w:val="00697214"/>
    <w:rsid w:val="006C1FF5"/>
    <w:rsid w:val="006C5E61"/>
    <w:rsid w:val="006D56A2"/>
    <w:rsid w:val="00731354"/>
    <w:rsid w:val="0074204F"/>
    <w:rsid w:val="0075582C"/>
    <w:rsid w:val="00764FB9"/>
    <w:rsid w:val="007D3B44"/>
    <w:rsid w:val="00872315"/>
    <w:rsid w:val="00897A61"/>
    <w:rsid w:val="008B009F"/>
    <w:rsid w:val="008F659D"/>
    <w:rsid w:val="0091712C"/>
    <w:rsid w:val="009520F5"/>
    <w:rsid w:val="009644E0"/>
    <w:rsid w:val="00973AE8"/>
    <w:rsid w:val="00977139"/>
    <w:rsid w:val="009D0123"/>
    <w:rsid w:val="009D52D4"/>
    <w:rsid w:val="00A333C7"/>
    <w:rsid w:val="00A56C13"/>
    <w:rsid w:val="00A65759"/>
    <w:rsid w:val="00A66664"/>
    <w:rsid w:val="00AC2A2B"/>
    <w:rsid w:val="00B379BB"/>
    <w:rsid w:val="00B576BC"/>
    <w:rsid w:val="00BF22A9"/>
    <w:rsid w:val="00C04BDA"/>
    <w:rsid w:val="00C23010"/>
    <w:rsid w:val="00C30A4D"/>
    <w:rsid w:val="00C373C7"/>
    <w:rsid w:val="00C972E1"/>
    <w:rsid w:val="00D0234A"/>
    <w:rsid w:val="00D27FE1"/>
    <w:rsid w:val="00D34505"/>
    <w:rsid w:val="00D5610F"/>
    <w:rsid w:val="00DB32DE"/>
    <w:rsid w:val="00DC7CBC"/>
    <w:rsid w:val="00E10472"/>
    <w:rsid w:val="00E77929"/>
    <w:rsid w:val="00E86D36"/>
    <w:rsid w:val="00E873BD"/>
    <w:rsid w:val="00F06DBA"/>
    <w:rsid w:val="00F17901"/>
    <w:rsid w:val="00F81196"/>
    <w:rsid w:val="00FD14DB"/>
    <w:rsid w:val="00FE4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15F252"/>
  <w15:chartTrackingRefBased/>
  <w15:docId w15:val="{19BB9740-1727-4F70-810B-9C534B7E8C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4F2258"/>
    <w:pPr>
      <w:spacing w:before="60" w:after="60" w:line="312" w:lineRule="auto"/>
      <w:jc w:val="both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styleId="1">
    <w:name w:val="heading 1"/>
    <w:basedOn w:val="a1"/>
    <w:next w:val="a1"/>
    <w:link w:val="10"/>
    <w:qFormat/>
    <w:rsid w:val="0041277E"/>
    <w:pPr>
      <w:numPr>
        <w:numId w:val="2"/>
      </w:numPr>
      <w:tabs>
        <w:tab w:val="left" w:pos="3969"/>
        <w:tab w:val="left" w:pos="4111"/>
      </w:tabs>
      <w:spacing w:before="120" w:after="0" w:line="240" w:lineRule="auto"/>
      <w:jc w:val="center"/>
      <w:outlineLvl w:val="0"/>
    </w:pPr>
    <w:rPr>
      <w:rFonts w:ascii="Times New Roman" w:hAnsi="Times New Roman"/>
      <w:b/>
      <w:sz w:val="24"/>
      <w:szCs w:val="24"/>
    </w:rPr>
  </w:style>
  <w:style w:type="paragraph" w:styleId="2">
    <w:name w:val="heading 2"/>
    <w:aliases w:val="H2"/>
    <w:basedOn w:val="a1"/>
    <w:next w:val="a1"/>
    <w:link w:val="20"/>
    <w:qFormat/>
    <w:rsid w:val="0041277E"/>
    <w:pPr>
      <w:keepNext/>
      <w:numPr>
        <w:ilvl w:val="1"/>
        <w:numId w:val="2"/>
      </w:numPr>
      <w:spacing w:before="120" w:after="0" w:line="240" w:lineRule="auto"/>
      <w:jc w:val="center"/>
      <w:outlineLvl w:val="1"/>
    </w:pPr>
    <w:rPr>
      <w:rFonts w:ascii="Times New Roman" w:hAnsi="Times New Roman"/>
      <w:b/>
      <w:sz w:val="24"/>
      <w:szCs w:val="24"/>
    </w:rPr>
  </w:style>
  <w:style w:type="paragraph" w:styleId="3">
    <w:name w:val="heading 3"/>
    <w:aliases w:val="H3"/>
    <w:basedOn w:val="a1"/>
    <w:next w:val="a1"/>
    <w:link w:val="30"/>
    <w:qFormat/>
    <w:rsid w:val="0041277E"/>
    <w:pPr>
      <w:keepNext/>
      <w:numPr>
        <w:ilvl w:val="2"/>
        <w:numId w:val="2"/>
      </w:numPr>
      <w:spacing w:before="120" w:after="0" w:line="240" w:lineRule="auto"/>
      <w:jc w:val="center"/>
      <w:outlineLvl w:val="2"/>
    </w:pPr>
    <w:rPr>
      <w:rFonts w:ascii="Times New Roman" w:hAnsi="Times New Roman"/>
      <w:b/>
      <w:sz w:val="24"/>
      <w:szCs w:val="24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21">
    <w:name w:val="Body Text 2"/>
    <w:basedOn w:val="a1"/>
    <w:link w:val="22"/>
    <w:rsid w:val="004F2258"/>
    <w:pPr>
      <w:spacing w:after="120" w:line="480" w:lineRule="auto"/>
    </w:pPr>
  </w:style>
  <w:style w:type="character" w:customStyle="1" w:styleId="22">
    <w:name w:val="Основной текст 2 Знак"/>
    <w:basedOn w:val="a2"/>
    <w:link w:val="21"/>
    <w:rsid w:val="004F2258"/>
    <w:rPr>
      <w:rFonts w:ascii="Verdana" w:eastAsia="Times New Roman" w:hAnsi="Verdana" w:cs="Times New Roman"/>
      <w:sz w:val="20"/>
      <w:szCs w:val="20"/>
      <w:lang w:eastAsia="ru-RU"/>
    </w:rPr>
  </w:style>
  <w:style w:type="paragraph" w:customStyle="1" w:styleId="xl47">
    <w:name w:val="xl47"/>
    <w:basedOn w:val="a1"/>
    <w:rsid w:val="004F2258"/>
    <w:pPr>
      <w:pBdr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character" w:customStyle="1" w:styleId="10">
    <w:name w:val="Заголовок 1 Знак"/>
    <w:basedOn w:val="a2"/>
    <w:link w:val="1"/>
    <w:rsid w:val="0041277E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20">
    <w:name w:val="Заголовок 2 Знак"/>
    <w:aliases w:val="H2 Знак"/>
    <w:basedOn w:val="a2"/>
    <w:link w:val="2"/>
    <w:rsid w:val="0041277E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30">
    <w:name w:val="Заголовок 3 Знак"/>
    <w:aliases w:val="H3 Знак"/>
    <w:basedOn w:val="a2"/>
    <w:link w:val="3"/>
    <w:rsid w:val="0041277E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5">
    <w:name w:val="List Paragraph"/>
    <w:basedOn w:val="a1"/>
    <w:uiPriority w:val="34"/>
    <w:qFormat/>
    <w:rsid w:val="0041277E"/>
    <w:pPr>
      <w:spacing w:before="120"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styleId="a6">
    <w:name w:val="annotation text"/>
    <w:basedOn w:val="a1"/>
    <w:link w:val="a7"/>
    <w:uiPriority w:val="99"/>
    <w:semiHidden/>
    <w:unhideWhenUsed/>
    <w:rsid w:val="0074204F"/>
    <w:pPr>
      <w:spacing w:before="0" w:after="0" w:line="240" w:lineRule="auto"/>
      <w:jc w:val="left"/>
    </w:pPr>
    <w:rPr>
      <w:rFonts w:ascii="Arial" w:hAnsi="Arial"/>
    </w:rPr>
  </w:style>
  <w:style w:type="character" w:customStyle="1" w:styleId="a7">
    <w:name w:val="Текст примечания Знак"/>
    <w:basedOn w:val="a2"/>
    <w:link w:val="a6"/>
    <w:uiPriority w:val="99"/>
    <w:semiHidden/>
    <w:rsid w:val="0074204F"/>
    <w:rPr>
      <w:rFonts w:ascii="Arial" w:eastAsia="Times New Roman" w:hAnsi="Arial" w:cs="Times New Roman"/>
      <w:sz w:val="20"/>
      <w:szCs w:val="20"/>
      <w:lang w:eastAsia="ru-RU"/>
    </w:rPr>
  </w:style>
  <w:style w:type="character" w:styleId="a8">
    <w:name w:val="annotation reference"/>
    <w:uiPriority w:val="99"/>
    <w:semiHidden/>
    <w:unhideWhenUsed/>
    <w:rsid w:val="0074204F"/>
    <w:rPr>
      <w:sz w:val="16"/>
      <w:szCs w:val="16"/>
    </w:rPr>
  </w:style>
  <w:style w:type="paragraph" w:styleId="a9">
    <w:name w:val="Balloon Text"/>
    <w:basedOn w:val="a1"/>
    <w:link w:val="aa"/>
    <w:uiPriority w:val="99"/>
    <w:semiHidden/>
    <w:unhideWhenUsed/>
    <w:rsid w:val="0074204F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2"/>
    <w:link w:val="a9"/>
    <w:uiPriority w:val="99"/>
    <w:semiHidden/>
    <w:rsid w:val="0074204F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111">
    <w:name w:val="Стиль Заголовок 1 + 11 пт"/>
    <w:basedOn w:val="1"/>
    <w:rsid w:val="00331B49"/>
    <w:pPr>
      <w:keepNext/>
      <w:numPr>
        <w:numId w:val="6"/>
      </w:numPr>
      <w:tabs>
        <w:tab w:val="clear" w:pos="3780"/>
        <w:tab w:val="clear" w:pos="3969"/>
        <w:tab w:val="clear" w:pos="4111"/>
        <w:tab w:val="num" w:pos="360"/>
      </w:tabs>
      <w:spacing w:before="360" w:after="120"/>
      <w:ind w:left="0" w:firstLine="0"/>
    </w:pPr>
    <w:rPr>
      <w:bCs/>
      <w:sz w:val="22"/>
      <w:szCs w:val="20"/>
      <w:lang w:eastAsia="en-US"/>
    </w:rPr>
  </w:style>
  <w:style w:type="paragraph" w:customStyle="1" w:styleId="a">
    <w:name w:val="статьи договора"/>
    <w:basedOn w:val="111"/>
    <w:rsid w:val="00331B49"/>
    <w:pPr>
      <w:keepNext w:val="0"/>
      <w:widowControl w:val="0"/>
      <w:numPr>
        <w:ilvl w:val="1"/>
      </w:numPr>
      <w:tabs>
        <w:tab w:val="clear" w:pos="792"/>
        <w:tab w:val="num" w:pos="360"/>
      </w:tabs>
      <w:spacing w:before="0" w:after="60"/>
      <w:jc w:val="both"/>
      <w:outlineLvl w:val="1"/>
    </w:pPr>
    <w:rPr>
      <w:b w:val="0"/>
      <w:bCs w:val="0"/>
      <w:szCs w:val="22"/>
    </w:rPr>
  </w:style>
  <w:style w:type="paragraph" w:customStyle="1" w:styleId="a0">
    <w:name w:val="подпункты договора"/>
    <w:basedOn w:val="a"/>
    <w:rsid w:val="00331B49"/>
    <w:pPr>
      <w:numPr>
        <w:ilvl w:val="2"/>
      </w:numPr>
      <w:tabs>
        <w:tab w:val="clear" w:pos="720"/>
        <w:tab w:val="num" w:pos="360"/>
      </w:tabs>
    </w:pPr>
    <w:rPr>
      <w:bCs/>
    </w:rPr>
  </w:style>
  <w:style w:type="paragraph" w:customStyle="1" w:styleId="11">
    <w:name w:val="Обычный1"/>
    <w:rsid w:val="00331B49"/>
    <w:pPr>
      <w:widowControl w:val="0"/>
      <w:suppressAutoHyphens/>
      <w:spacing w:after="0" w:line="240" w:lineRule="auto"/>
      <w:ind w:firstLine="540"/>
    </w:pPr>
    <w:rPr>
      <w:rFonts w:ascii="Times New Roman" w:eastAsia="Arial" w:hAnsi="Times New Roman" w:cs="Times New Roman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794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143</Words>
  <Characters>817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АО "НТЭК"</Company>
  <LinksUpToDate>false</LinksUpToDate>
  <CharactersWithSpaces>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Катеришич Светлана Владимировна</dc:creator>
  <cp:keywords/>
  <dc:description/>
  <cp:lastModifiedBy>Прохорова Надежда Сергеевна</cp:lastModifiedBy>
  <cp:revision>12</cp:revision>
  <dcterms:created xsi:type="dcterms:W3CDTF">2025-04-09T07:04:00Z</dcterms:created>
  <dcterms:modified xsi:type="dcterms:W3CDTF">2025-04-29T08:42:00Z</dcterms:modified>
</cp:coreProperties>
</file>